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1B726">
      <w:pPr>
        <w:jc w:val="center"/>
        <w:rPr>
          <w:rFonts w:ascii="华文中宋" w:hAnsi="华文中宋" w:eastAsia="华文中宋"/>
          <w:b w:val="0"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/>
          <w:b w:val="0"/>
          <w:bCs/>
          <w:color w:val="000000"/>
          <w:sz w:val="36"/>
          <w:szCs w:val="36"/>
        </w:rPr>
        <w:t>上海海洋大学</w:t>
      </w:r>
      <w:r>
        <w:rPr>
          <w:rFonts w:hint="eastAsia" w:ascii="华文中宋" w:hAnsi="华文中宋" w:eastAsia="华文中宋"/>
          <w:b w:val="0"/>
          <w:bCs/>
          <w:color w:val="000000"/>
          <w:sz w:val="36"/>
          <w:szCs w:val="36"/>
          <w:lang w:val="en-US" w:eastAsia="zh-CN"/>
        </w:rPr>
        <w:t>食品学院</w:t>
      </w:r>
      <w:r>
        <w:rPr>
          <w:rFonts w:hint="eastAsia" w:ascii="华文中宋" w:hAnsi="华文中宋" w:eastAsia="华文中宋"/>
          <w:b w:val="0"/>
          <w:bCs/>
          <w:color w:val="000000"/>
          <w:sz w:val="36"/>
          <w:szCs w:val="36"/>
        </w:rPr>
        <w:t>“</w:t>
      </w:r>
      <w:r>
        <w:rPr>
          <w:rFonts w:hint="eastAsia" w:ascii="华文中宋" w:hAnsi="华文中宋" w:eastAsia="华文中宋"/>
          <w:b w:val="0"/>
          <w:bCs/>
          <w:color w:val="000000"/>
          <w:sz w:val="36"/>
          <w:szCs w:val="36"/>
          <w:lang w:val="en-US" w:eastAsia="zh-CN"/>
        </w:rPr>
        <w:t>爱普</w:t>
      </w:r>
      <w:r>
        <w:rPr>
          <w:rFonts w:hint="eastAsia" w:ascii="华文中宋" w:hAnsi="华文中宋" w:eastAsia="华文中宋"/>
          <w:b w:val="0"/>
          <w:bCs/>
          <w:color w:val="000000"/>
          <w:sz w:val="36"/>
          <w:szCs w:val="36"/>
        </w:rPr>
        <w:t>奖学金”评奖通知</w:t>
      </w:r>
    </w:p>
    <w:p w14:paraId="414ED3A7">
      <w:pPr>
        <w:spacing w:line="520" w:lineRule="exac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各班级</w:t>
      </w:r>
      <w:r>
        <w:rPr>
          <w:rFonts w:hint="eastAsia" w:ascii="仿宋" w:hAnsi="仿宋" w:eastAsia="仿宋"/>
          <w:color w:val="000000"/>
          <w:sz w:val="28"/>
          <w:szCs w:val="28"/>
        </w:rPr>
        <w:t>：</w:t>
      </w:r>
    </w:p>
    <w:p w14:paraId="7990689C">
      <w:pPr>
        <w:spacing w:line="520" w:lineRule="exact"/>
        <w:ind w:firstLine="560" w:firstLineChars="2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根据《上海海洋大学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爱普</w:t>
      </w:r>
      <w:r>
        <w:rPr>
          <w:rFonts w:hint="eastAsia" w:ascii="仿宋" w:hAnsi="仿宋" w:eastAsia="仿宋"/>
          <w:color w:val="000000"/>
          <w:sz w:val="28"/>
          <w:szCs w:val="28"/>
        </w:rPr>
        <w:t>奖学金章程》、《上海海洋大学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爱普</w:t>
      </w:r>
      <w:r>
        <w:rPr>
          <w:rFonts w:hint="eastAsia" w:ascii="仿宋" w:hAnsi="仿宋" w:eastAsia="仿宋"/>
          <w:color w:val="000000"/>
          <w:sz w:val="28"/>
          <w:szCs w:val="28"/>
        </w:rPr>
        <w:t>奖学金评颁实施细则》、《上海海洋大学专项奖学金评选办法》，现就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20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-202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学年上海海洋大学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爱普</w:t>
      </w:r>
      <w:r>
        <w:rPr>
          <w:rFonts w:hint="eastAsia" w:ascii="仿宋" w:hAnsi="仿宋" w:eastAsia="仿宋"/>
          <w:color w:val="000000"/>
          <w:sz w:val="28"/>
          <w:szCs w:val="28"/>
        </w:rPr>
        <w:t>奖学金评选有关工作通知如下：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 xml:space="preserve"> </w:t>
      </w:r>
    </w:p>
    <w:p w14:paraId="39049BF3">
      <w:pPr>
        <w:spacing w:line="520" w:lineRule="exact"/>
        <w:ind w:firstLine="560" w:firstLineChars="2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 w14:paraId="73CE8900"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奖项设置：</w:t>
      </w:r>
    </w:p>
    <w:p w14:paraId="3B11BE49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本科生：</w:t>
      </w:r>
      <w:r>
        <w:rPr>
          <w:rFonts w:hint="eastAsia" w:ascii="仿宋" w:hAnsi="仿宋" w:eastAsia="仿宋"/>
          <w:color w:val="000000"/>
          <w:sz w:val="28"/>
          <w:szCs w:val="28"/>
        </w:rPr>
        <w:t>奖励名额为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/>
          <w:color w:val="000000"/>
          <w:sz w:val="28"/>
          <w:szCs w:val="28"/>
        </w:rPr>
        <w:t>名。其中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设一等奖1名，金额30</w:t>
      </w:r>
      <w:r>
        <w:rPr>
          <w:rFonts w:hint="eastAsia" w:ascii="仿宋" w:hAnsi="仿宋" w:eastAsia="仿宋"/>
          <w:color w:val="000000"/>
          <w:sz w:val="28"/>
          <w:szCs w:val="28"/>
        </w:rPr>
        <w:t>00元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/人</w:t>
      </w:r>
      <w:r>
        <w:rPr>
          <w:rFonts w:hint="eastAsia" w:ascii="仿宋" w:hAnsi="仿宋" w:eastAsia="仿宋"/>
          <w:color w:val="000000"/>
          <w:sz w:val="28"/>
          <w:szCs w:val="28"/>
        </w:rPr>
        <w:t>；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设二等奖2名，金额1500</w:t>
      </w:r>
      <w:r>
        <w:rPr>
          <w:rFonts w:hint="eastAsia" w:ascii="仿宋" w:hAnsi="仿宋" w:eastAsia="仿宋"/>
          <w:color w:val="000000"/>
          <w:sz w:val="28"/>
          <w:szCs w:val="28"/>
        </w:rPr>
        <w:t>元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/人；设三等奖3名，800元/人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</w:t>
      </w:r>
    </w:p>
    <w:p w14:paraId="409A6A0D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研究生：奖励名额为6名。其中设</w:t>
      </w:r>
      <w:r>
        <w:rPr>
          <w:rFonts w:hint="eastAsia" w:ascii="仿宋" w:hAnsi="仿宋" w:eastAsia="仿宋"/>
          <w:color w:val="000000"/>
          <w:sz w:val="28"/>
          <w:szCs w:val="28"/>
        </w:rPr>
        <w:t>一等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奖</w:t>
      </w:r>
      <w:r>
        <w:rPr>
          <w:rFonts w:hint="eastAsia" w:ascii="仿宋" w:hAnsi="仿宋" w:eastAsia="仿宋"/>
          <w:color w:val="000000"/>
          <w:sz w:val="28"/>
          <w:szCs w:val="28"/>
        </w:rPr>
        <w:t>1名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，金额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5000元/人</w:t>
      </w:r>
      <w:r>
        <w:rPr>
          <w:rFonts w:hint="eastAsia" w:ascii="仿宋" w:hAnsi="仿宋" w:eastAsia="仿宋"/>
          <w:color w:val="000000"/>
          <w:sz w:val="28"/>
          <w:szCs w:val="28"/>
        </w:rPr>
        <w:t>；二等2名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，金额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2000元/人</w:t>
      </w:r>
      <w:r>
        <w:rPr>
          <w:rFonts w:hint="eastAsia" w:ascii="仿宋" w:hAnsi="仿宋" w:eastAsia="仿宋"/>
          <w:color w:val="000000"/>
          <w:sz w:val="28"/>
          <w:szCs w:val="28"/>
        </w:rPr>
        <w:t>；三等3名</w:t>
      </w:r>
      <w:r>
        <w:rPr>
          <w:rFonts w:hint="eastAsia" w:ascii="仿宋" w:hAnsi="仿宋" w:eastAsia="仿宋"/>
          <w:color w:val="000000"/>
          <w:sz w:val="28"/>
          <w:szCs w:val="28"/>
          <w:lang w:eastAsia="zh-CN"/>
        </w:rPr>
        <w:t>，金额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1000元/人。</w:t>
      </w:r>
    </w:p>
    <w:p w14:paraId="20C89739">
      <w:pPr>
        <w:spacing w:line="520" w:lineRule="exact"/>
        <w:ind w:firstLine="560" w:firstLineChars="200"/>
        <w:rPr>
          <w:rFonts w:hint="default" w:ascii="仿宋" w:hAnsi="仿宋" w:eastAsia="仿宋"/>
          <w:color w:val="000000"/>
          <w:sz w:val="28"/>
          <w:szCs w:val="28"/>
          <w:lang w:val="en-US" w:eastAsia="zh-CN"/>
        </w:rPr>
      </w:pPr>
    </w:p>
    <w:p w14:paraId="11207448">
      <w:pPr>
        <w:spacing w:line="520" w:lineRule="exact"/>
        <w:rPr>
          <w:rFonts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奖励对象：</w:t>
      </w:r>
    </w:p>
    <w:p w14:paraId="5A62FE18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具有上海海洋大学全日制正式学籍的二/三/四年级本科生。</w:t>
      </w:r>
    </w:p>
    <w:p w14:paraId="36C7712E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上海海洋大学食品学院2023级全日制中国籍在校研究生，不包括委培、定向培养研究生，不包括延长学习年限的研究生。</w:t>
      </w:r>
    </w:p>
    <w:p w14:paraId="238CEB94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</w:p>
    <w:p w14:paraId="077F591C">
      <w:pPr>
        <w:spacing w:line="520" w:lineRule="exac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评选条件：</w:t>
      </w:r>
    </w:p>
    <w:p w14:paraId="1E83DB67">
      <w:pPr>
        <w:spacing w:line="520" w:lineRule="exact"/>
        <w:rPr>
          <w:rFonts w:hint="default" w:ascii="仿宋" w:hAnsi="仿宋" w:eastAsia="仿宋"/>
          <w:b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  <w:t>本科生：</w:t>
      </w:r>
    </w:p>
    <w:p w14:paraId="12CCEE47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1.热爱祖国，拥护党的基本路线，有良好的社会公德，操行评定为优秀；</w:t>
      </w:r>
    </w:p>
    <w:p w14:paraId="5B3B148F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2.热爱本专业，学习刻苦，成绩优秀；</w:t>
      </w:r>
    </w:p>
    <w:p w14:paraId="5426C40F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3.参评当学年课程无不及格或重修，第一至第四学期阶段每学期所修课程学分＞16学分，且一/二年级每学期平均绩点≥2.5，三/四年级每学期平均绩点≥3.0；</w:t>
      </w:r>
    </w:p>
    <w:p w14:paraId="7473961F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4.注重社会实践和科学研究，组织和策划过院级以上活动，在专业领域有创新精神，有发明创造成果或参加市级比赛获奖者优先。</w:t>
      </w:r>
    </w:p>
    <w:p w14:paraId="4EFB8B89">
      <w:pPr>
        <w:spacing w:line="520" w:lineRule="exact"/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  <w:t>研究生：</w:t>
      </w:r>
    </w:p>
    <w:p w14:paraId="07D5D4CC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1.申请者须获得本年度一等学业奖学金或二等奖学金且科研成绩突出，已正式公开发表SCI 、EI、ISTP、CSCD、CSSCI核心库论文或获发表专利证书。</w:t>
      </w:r>
    </w:p>
    <w:p w14:paraId="7DF91207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2.各类科研成果需以上海海洋大学为第一署名单位，计算各类科研成果的时间截止2025年8月31日。</w:t>
      </w:r>
    </w:p>
    <w:p w14:paraId="35532CB4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3.在规定学制内的研究生，因国家和单位资助出国留学或校际交流在外学习的，仍具备奖学金参评资格；由于因私出国留学、疾病、创业等未在校学习的，在此期间原则上不具备申请奖学金资格。</w:t>
      </w:r>
    </w:p>
    <w:p w14:paraId="22EF7DD4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4.为充分发挥激励作用，本奖学金在符合条件者中，优先考虑未获其他奖学金(包括各类专项)的学生，且与国家奖学金不可兼得。</w:t>
      </w:r>
    </w:p>
    <w:p w14:paraId="48BFC400">
      <w:pPr>
        <w:spacing w:line="520" w:lineRule="exact"/>
        <w:rPr>
          <w:rFonts w:hint="default" w:ascii="仿宋" w:hAnsi="仿宋" w:eastAsia="仿宋"/>
          <w:color w:val="000000"/>
          <w:sz w:val="28"/>
          <w:szCs w:val="28"/>
          <w:lang w:val="en-US" w:eastAsia="zh-CN"/>
        </w:rPr>
      </w:pPr>
    </w:p>
    <w:p w14:paraId="03ABB686">
      <w:pPr>
        <w:spacing w:line="520" w:lineRule="exac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  <w:t>申请材料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：</w:t>
      </w:r>
    </w:p>
    <w:p w14:paraId="08675006">
      <w:pPr>
        <w:spacing w:line="520" w:lineRule="exact"/>
        <w:rPr>
          <w:rFonts w:hint="eastAsia" w:ascii="仿宋" w:hAnsi="仿宋" w:eastAsia="仿宋"/>
          <w:b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/>
          <w:b/>
          <w:color w:val="000000"/>
          <w:sz w:val="28"/>
          <w:szCs w:val="28"/>
          <w:lang w:eastAsia="zh-CN"/>
        </w:rPr>
        <w:t>本科生：</w:t>
      </w:r>
    </w:p>
    <w:p w14:paraId="2A41929B">
      <w:pPr>
        <w:spacing w:line="520" w:lineRule="exact"/>
        <w:ind w:firstLine="560" w:firstLineChars="200"/>
        <w:jc w:val="both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由学生本人申报，并填写《上海海洋大学食品学院爱普奖学金预申报表》（附件1），《上海海洋大学食品学院2024-2025学年爱普奖学金预申请汇总表》（附件2），签署班级及辅导员意见，11月12日17:00前,电子版申请表（附件1）、汇总表（附件2）发JXJ_shipin@163.com(不要上传压缩包，附件1和附件2分别上传至邮件附件)；纸质版申请表（一式一份）及证明材料请交至食品学院A101学生事务中心。</w:t>
      </w:r>
    </w:p>
    <w:p w14:paraId="04F9C3F7">
      <w:pPr>
        <w:spacing w:line="520" w:lineRule="exact"/>
        <w:jc w:val="both"/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  <w:t>研究生：</w:t>
      </w:r>
    </w:p>
    <w:p w14:paraId="62D3B231">
      <w:pPr>
        <w:spacing w:line="520" w:lineRule="exact"/>
        <w:ind w:firstLine="560" w:firstLineChars="200"/>
        <w:jc w:val="both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由学生本人申报，并填写爱普奖学金：申请表（附件3一式两份）及汇总表（附件2）（该奖学金佐证材料与学业奖学金佐证材料共用一份即可）。申请表请在11月12日17:00前提交至食品学院A101学生事务中心，申请表及汇总表电子版发送至</w:t>
      </w:r>
      <w:r>
        <w:rPr>
          <w:rFonts w:hint="eastAsia" w:ascii="宋体" w:hAnsi="宋体" w:cs="宋体"/>
          <w:sz w:val="24"/>
          <w:szCs w:val="24"/>
        </w:rPr>
        <w:t>15225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589092@163.com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。</w:t>
      </w:r>
    </w:p>
    <w:p w14:paraId="25ED9EA7">
      <w:pPr>
        <w:spacing w:line="520" w:lineRule="exact"/>
        <w:jc w:val="both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</w:p>
    <w:p w14:paraId="337D9E8D">
      <w:pPr>
        <w:spacing w:line="520" w:lineRule="exact"/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28"/>
          <w:szCs w:val="28"/>
          <w:lang w:val="en-US" w:eastAsia="zh-CN"/>
        </w:rPr>
        <w:t>其他注意事项：</w:t>
      </w:r>
    </w:p>
    <w:p w14:paraId="4C8BB428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爱普奖学金属于企业奖学金，与同一年度其他企业奖学金不兼得。</w:t>
      </w:r>
    </w:p>
    <w:p w14:paraId="11F8231D">
      <w:pPr>
        <w:spacing w:line="520" w:lineRule="exact"/>
        <w:ind w:firstLine="560" w:firstLineChars="200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邮件统一以“爱普奖学金申请（姓名+学号+班级）”命名。</w:t>
      </w:r>
    </w:p>
    <w:p w14:paraId="565C6EA0">
      <w:pPr>
        <w:spacing w:line="520" w:lineRule="exact"/>
        <w:ind w:firstLine="560" w:firstLineChars="200"/>
        <w:rPr>
          <w:rFonts w:hint="default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在评选过程中，如有弄虚作假者，一经查实，取消当次参评资格，并影响今后参评其他奖学金。</w:t>
      </w:r>
    </w:p>
    <w:p w14:paraId="286CE483">
      <w:pPr>
        <w:spacing w:line="520" w:lineRule="exact"/>
        <w:rPr>
          <w:rFonts w:ascii="仿宋" w:hAnsi="仿宋" w:eastAsia="仿宋"/>
          <w:color w:val="000000"/>
          <w:sz w:val="28"/>
          <w:szCs w:val="28"/>
        </w:rPr>
      </w:pPr>
    </w:p>
    <w:p w14:paraId="514C5367">
      <w:pPr>
        <w:spacing w:line="520" w:lineRule="exact"/>
        <w:ind w:firstLine="560" w:firstLineChars="200"/>
        <w:jc w:val="right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</w:p>
    <w:p w14:paraId="7A931194">
      <w:pPr>
        <w:spacing w:line="520" w:lineRule="exact"/>
        <w:ind w:firstLine="560" w:firstLineChars="200"/>
        <w:jc w:val="right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食品学院</w:t>
      </w:r>
    </w:p>
    <w:p w14:paraId="153CA35B">
      <w:pPr>
        <w:spacing w:line="520" w:lineRule="exact"/>
        <w:ind w:firstLine="560" w:firstLineChars="200"/>
        <w:jc w:val="right"/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2025年11月10日</w:t>
      </w:r>
    </w:p>
    <w:p w14:paraId="5F66FE26">
      <w:pPr>
        <w:widowControl/>
        <w:jc w:val="both"/>
        <w:rPr>
          <w:rFonts w:ascii="黑体" w:hAnsi="黑体" w:eastAsia="黑体"/>
          <w:sz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Y5YmRjM2IzMmNmMzUxNDkxZGVjNDI0ZjkzZGQxMjMifQ=="/>
  </w:docVars>
  <w:rsids>
    <w:rsidRoot w:val="0067633D"/>
    <w:rsid w:val="001140B9"/>
    <w:rsid w:val="002A27F7"/>
    <w:rsid w:val="00475761"/>
    <w:rsid w:val="005B3A7E"/>
    <w:rsid w:val="0064609A"/>
    <w:rsid w:val="00657B8F"/>
    <w:rsid w:val="0067633D"/>
    <w:rsid w:val="006948C5"/>
    <w:rsid w:val="008C053D"/>
    <w:rsid w:val="00913ED1"/>
    <w:rsid w:val="00A05DB1"/>
    <w:rsid w:val="00AD610C"/>
    <w:rsid w:val="00DB7BE7"/>
    <w:rsid w:val="00DC694A"/>
    <w:rsid w:val="00E922BB"/>
    <w:rsid w:val="00F44C5A"/>
    <w:rsid w:val="0F5D7B98"/>
    <w:rsid w:val="0FB72640"/>
    <w:rsid w:val="12AE60D4"/>
    <w:rsid w:val="130E03B8"/>
    <w:rsid w:val="18AB75B8"/>
    <w:rsid w:val="191710A8"/>
    <w:rsid w:val="19CE2BFC"/>
    <w:rsid w:val="277609AA"/>
    <w:rsid w:val="2FB403F8"/>
    <w:rsid w:val="31C2470A"/>
    <w:rsid w:val="31E3084D"/>
    <w:rsid w:val="321A38B2"/>
    <w:rsid w:val="3A6B6589"/>
    <w:rsid w:val="3DC2201D"/>
    <w:rsid w:val="3EDD1656"/>
    <w:rsid w:val="43E65841"/>
    <w:rsid w:val="46CE651E"/>
    <w:rsid w:val="48156A8B"/>
    <w:rsid w:val="4AE43A39"/>
    <w:rsid w:val="4CF54513"/>
    <w:rsid w:val="5777147B"/>
    <w:rsid w:val="5D4D7296"/>
    <w:rsid w:val="67B022D8"/>
    <w:rsid w:val="6AE8725F"/>
    <w:rsid w:val="78851514"/>
    <w:rsid w:val="797B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日期 Char"/>
    <w:basedOn w:val="9"/>
    <w:link w:val="3"/>
    <w:semiHidden/>
    <w:qFormat/>
    <w:uiPriority w:val="99"/>
  </w:style>
  <w:style w:type="character" w:customStyle="1" w:styleId="13">
    <w:name w:val="批注文字 Char"/>
    <w:basedOn w:val="9"/>
    <w:link w:val="2"/>
    <w:semiHidden/>
    <w:qFormat/>
    <w:uiPriority w:val="99"/>
  </w:style>
  <w:style w:type="character" w:customStyle="1" w:styleId="14">
    <w:name w:val="批注主题 Char"/>
    <w:basedOn w:val="13"/>
    <w:link w:val="7"/>
    <w:semiHidden/>
    <w:qFormat/>
    <w:uiPriority w:val="99"/>
    <w:rPr>
      <w:b/>
      <w:bCs/>
    </w:rPr>
  </w:style>
  <w:style w:type="character" w:customStyle="1" w:styleId="15">
    <w:name w:val="批注框文本 Char"/>
    <w:basedOn w:val="9"/>
    <w:link w:val="4"/>
    <w:semiHidden/>
    <w:qFormat/>
    <w:uiPriority w:val="99"/>
    <w:rPr>
      <w:sz w:val="18"/>
      <w:szCs w:val="18"/>
    </w:rPr>
  </w:style>
  <w:style w:type="character" w:customStyle="1" w:styleId="16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7">
    <w:name w:val="页脚 Char"/>
    <w:basedOn w:val="9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1153</Words>
  <Characters>1278</Characters>
  <Lines>9</Lines>
  <Paragraphs>2</Paragraphs>
  <TotalTime>24</TotalTime>
  <ScaleCrop>false</ScaleCrop>
  <LinksUpToDate>false</LinksUpToDate>
  <CharactersWithSpaces>1281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2018-12-04T00:15:00Z</dcterms:created>
  <dc:creator>user</dc:creator>
  <cp:lastModifiedBy>XY Lee</cp:lastModifiedBy>
  <dcterms:modified xsi:type="dcterms:W3CDTF">2025-11-10T08:26:20Z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1C20B1F270C140108E8208A80E9FDDD1</vt:lpwstr>
  </property>
  <property fmtid="{D5CDD505-2E9C-101B-9397-08002B2CF9AE}" pid="4" name="KSOTemplateDocerSaveRecord">
    <vt:lpwstr>eyJoZGlkIjoiZDY5YmRjM2IzMmNmMzUxNDkxZGVjNDI0ZjkzZGQxMjMiLCJ1c2VySWQiOiIzMTAyNzYzNTcifQ==</vt:lpwstr>
  </property>
</Properties>
</file>